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DF19C" w14:textId="77777777" w:rsidR="000324BA" w:rsidRDefault="00000000">
      <w:pPr>
        <w:tabs>
          <w:tab w:val="left" w:pos="1134"/>
        </w:tabs>
        <w:rPr>
          <w:rFonts w:ascii="Calibri" w:eastAsia="Calibri" w:hAnsi="Calibri" w:cs="Calibri"/>
          <w:sz w:val="24"/>
          <w:szCs w:val="24"/>
        </w:rPr>
      </w:pPr>
      <w:r>
        <w:rPr>
          <w:rFonts w:ascii="Calibri" w:hAnsi="Calibri"/>
          <w:sz w:val="24"/>
          <w:szCs w:val="24"/>
        </w:rPr>
        <w:t>Aan het College van burgemeester en wethouders van gemeente Schiedam</w:t>
      </w:r>
    </w:p>
    <w:p w14:paraId="49AAAB44" w14:textId="77777777" w:rsidR="000324BA" w:rsidRDefault="00000000">
      <w:pPr>
        <w:tabs>
          <w:tab w:val="left" w:pos="1134"/>
        </w:tabs>
        <w:rPr>
          <w:rFonts w:ascii="Calibri" w:eastAsia="Calibri" w:hAnsi="Calibri" w:cs="Calibri"/>
          <w:sz w:val="24"/>
          <w:szCs w:val="24"/>
        </w:rPr>
      </w:pPr>
      <w:r>
        <w:rPr>
          <w:rFonts w:ascii="Calibri" w:hAnsi="Calibri"/>
          <w:sz w:val="24"/>
          <w:szCs w:val="24"/>
        </w:rPr>
        <w:t>Postbus 1501</w:t>
      </w:r>
    </w:p>
    <w:p w14:paraId="33791A85" w14:textId="77777777" w:rsidR="000324BA" w:rsidRDefault="00000000">
      <w:pPr>
        <w:tabs>
          <w:tab w:val="left" w:pos="1134"/>
        </w:tabs>
        <w:rPr>
          <w:rFonts w:ascii="Calibri" w:eastAsia="Calibri" w:hAnsi="Calibri" w:cs="Calibri"/>
          <w:sz w:val="24"/>
          <w:szCs w:val="24"/>
        </w:rPr>
      </w:pPr>
      <w:r>
        <w:rPr>
          <w:rFonts w:ascii="Calibri" w:hAnsi="Calibri"/>
          <w:sz w:val="24"/>
          <w:szCs w:val="24"/>
        </w:rPr>
        <w:t>3100 EA Schiedam</w:t>
      </w:r>
    </w:p>
    <w:p w14:paraId="47FB3523" w14:textId="77777777" w:rsidR="000324BA" w:rsidRDefault="000324BA">
      <w:pPr>
        <w:suppressAutoHyphens/>
        <w:jc w:val="both"/>
        <w:rPr>
          <w:rFonts w:ascii="Calibri" w:eastAsia="Calibri" w:hAnsi="Calibri" w:cs="Calibri"/>
          <w:b/>
          <w:bCs/>
          <w:kern w:val="2"/>
          <w:sz w:val="24"/>
          <w:szCs w:val="24"/>
        </w:rPr>
      </w:pPr>
    </w:p>
    <w:p w14:paraId="0B324ADF" w14:textId="77777777" w:rsidR="000324BA" w:rsidRDefault="00000000">
      <w:pPr>
        <w:tabs>
          <w:tab w:val="left" w:pos="2835"/>
        </w:tabs>
        <w:rPr>
          <w:rFonts w:ascii="Calibri" w:eastAsia="Calibri" w:hAnsi="Calibri" w:cs="Calibri"/>
          <w:sz w:val="24"/>
          <w:szCs w:val="24"/>
        </w:rPr>
      </w:pPr>
      <w:r>
        <w:rPr>
          <w:rFonts w:ascii="Calibri" w:hAnsi="Calibri"/>
          <w:kern w:val="2"/>
          <w:sz w:val="24"/>
          <w:szCs w:val="24"/>
        </w:rPr>
        <w:t xml:space="preserve">Betreft: </w:t>
      </w:r>
      <w:r>
        <w:rPr>
          <w:rFonts w:ascii="Calibri" w:hAnsi="Calibri"/>
          <w:sz w:val="24"/>
          <w:szCs w:val="24"/>
        </w:rPr>
        <w:t>Zaaknummer Z2024-00003226</w:t>
      </w:r>
    </w:p>
    <w:p w14:paraId="236F079C" w14:textId="77777777" w:rsidR="000324BA" w:rsidRDefault="00000000">
      <w:pPr>
        <w:tabs>
          <w:tab w:val="left" w:pos="2835"/>
        </w:tabs>
        <w:rPr>
          <w:rFonts w:ascii="Calibri" w:eastAsia="Calibri" w:hAnsi="Calibri" w:cs="Calibri"/>
          <w:sz w:val="24"/>
          <w:szCs w:val="24"/>
        </w:rPr>
      </w:pPr>
      <w:bookmarkStart w:id="0" w:name="_Hlk179710606"/>
      <w:bookmarkEnd w:id="0"/>
      <w:r>
        <w:rPr>
          <w:rFonts w:ascii="Calibri" w:hAnsi="Calibri"/>
          <w:sz w:val="24"/>
          <w:szCs w:val="24"/>
        </w:rPr>
        <w:t>Zienswijze commissie RO Belangen- en bewonersvereniging de Plantage op aanvraag Omgevingsvergunning nieuwbouw SOR – Tuinlaan 110-114, Schiedam</w:t>
      </w:r>
    </w:p>
    <w:p w14:paraId="7583A0CB" w14:textId="77777777" w:rsidR="000324BA" w:rsidRDefault="000324BA">
      <w:pPr>
        <w:tabs>
          <w:tab w:val="left" w:pos="1134"/>
        </w:tabs>
        <w:rPr>
          <w:rFonts w:ascii="Calibri" w:eastAsia="Calibri" w:hAnsi="Calibri" w:cs="Calibri"/>
          <w:sz w:val="24"/>
          <w:szCs w:val="24"/>
        </w:rPr>
      </w:pPr>
    </w:p>
    <w:p w14:paraId="55BC83A1" w14:textId="77777777" w:rsidR="000324BA" w:rsidRDefault="00000000">
      <w:pPr>
        <w:tabs>
          <w:tab w:val="left" w:pos="1134"/>
        </w:tabs>
        <w:rPr>
          <w:rFonts w:ascii="Calibri" w:eastAsia="Calibri" w:hAnsi="Calibri" w:cs="Calibri"/>
          <w:sz w:val="24"/>
          <w:szCs w:val="24"/>
        </w:rPr>
      </w:pPr>
      <w:r>
        <w:rPr>
          <w:rFonts w:ascii="Calibri" w:hAnsi="Calibri"/>
          <w:sz w:val="24"/>
          <w:szCs w:val="24"/>
        </w:rPr>
        <w:t>Schiedam, 18 oktober 2024</w:t>
      </w:r>
    </w:p>
    <w:p w14:paraId="3C12A94E" w14:textId="77777777" w:rsidR="000324BA" w:rsidRDefault="000324BA">
      <w:pPr>
        <w:rPr>
          <w:rFonts w:ascii="Calibri" w:eastAsia="Calibri" w:hAnsi="Calibri" w:cs="Calibri"/>
          <w:sz w:val="24"/>
          <w:szCs w:val="24"/>
        </w:rPr>
      </w:pPr>
    </w:p>
    <w:p w14:paraId="00A68BC8" w14:textId="77777777" w:rsidR="00BC68A1" w:rsidRDefault="00BC68A1">
      <w:pPr>
        <w:rPr>
          <w:rFonts w:ascii="Calibri" w:hAnsi="Calibri"/>
          <w:sz w:val="24"/>
          <w:szCs w:val="24"/>
        </w:rPr>
      </w:pPr>
    </w:p>
    <w:p w14:paraId="32F5EBCE" w14:textId="056B4E46" w:rsidR="000324BA" w:rsidRDefault="00000000">
      <w:pPr>
        <w:rPr>
          <w:rFonts w:ascii="Calibri" w:eastAsia="Calibri" w:hAnsi="Calibri" w:cs="Calibri"/>
          <w:sz w:val="24"/>
          <w:szCs w:val="24"/>
        </w:rPr>
      </w:pPr>
      <w:r>
        <w:rPr>
          <w:rFonts w:ascii="Calibri" w:hAnsi="Calibri"/>
          <w:sz w:val="24"/>
          <w:szCs w:val="24"/>
        </w:rPr>
        <w:t>Geachte College,</w:t>
      </w:r>
    </w:p>
    <w:p w14:paraId="3C1825B4" w14:textId="77777777" w:rsidR="00BC68A1" w:rsidRDefault="00BC68A1">
      <w:pPr>
        <w:rPr>
          <w:rFonts w:ascii="Calibri" w:hAnsi="Calibri"/>
          <w:sz w:val="24"/>
          <w:szCs w:val="24"/>
        </w:rPr>
      </w:pPr>
    </w:p>
    <w:p w14:paraId="1F6408D7" w14:textId="72302569" w:rsidR="000324BA" w:rsidRDefault="00000000">
      <w:pPr>
        <w:rPr>
          <w:rFonts w:ascii="Calibri" w:eastAsia="Calibri" w:hAnsi="Calibri" w:cs="Calibri"/>
          <w:sz w:val="24"/>
          <w:szCs w:val="24"/>
        </w:rPr>
      </w:pPr>
      <w:r>
        <w:rPr>
          <w:rFonts w:ascii="Calibri" w:hAnsi="Calibri"/>
          <w:sz w:val="24"/>
          <w:szCs w:val="24"/>
        </w:rPr>
        <w:t xml:space="preserve">In bovengenoemde zaak willen wij graag onze zienswijze kenbaar maken over het voorliggende bouwplan van de SOR. We benadrukken hierbij dat we het eens zijn met het plan om hier woningen te bouwen. </w:t>
      </w:r>
    </w:p>
    <w:p w14:paraId="5BB3F320" w14:textId="77777777" w:rsidR="000324BA" w:rsidRDefault="00000000">
      <w:pPr>
        <w:rPr>
          <w:rFonts w:ascii="Calibri" w:hAnsi="Calibri"/>
          <w:sz w:val="24"/>
          <w:szCs w:val="24"/>
        </w:rPr>
      </w:pPr>
      <w:r>
        <w:rPr>
          <w:rFonts w:ascii="Calibri" w:hAnsi="Calibri"/>
          <w:sz w:val="24"/>
          <w:szCs w:val="24"/>
        </w:rPr>
        <w:t>Echter met de volgende opmerkingen:</w:t>
      </w:r>
    </w:p>
    <w:p w14:paraId="7926A3EC" w14:textId="77777777" w:rsidR="00BC68A1" w:rsidRDefault="00BC68A1">
      <w:pPr>
        <w:rPr>
          <w:rFonts w:ascii="Calibri" w:eastAsia="Calibri" w:hAnsi="Calibri" w:cs="Calibri"/>
          <w:sz w:val="24"/>
          <w:szCs w:val="24"/>
        </w:rPr>
      </w:pPr>
    </w:p>
    <w:p w14:paraId="2182F65B" w14:textId="78A0A6B5" w:rsidR="000324BA" w:rsidRDefault="00000000">
      <w:pPr>
        <w:pStyle w:val="Lijstalinea"/>
        <w:numPr>
          <w:ilvl w:val="0"/>
          <w:numId w:val="2"/>
        </w:numPr>
        <w:rPr>
          <w:rFonts w:ascii="Calibri" w:hAnsi="Calibri"/>
          <w:i/>
          <w:iCs/>
          <w:sz w:val="24"/>
          <w:szCs w:val="24"/>
        </w:rPr>
      </w:pPr>
      <w:r>
        <w:rPr>
          <w:rFonts w:ascii="Calibri" w:hAnsi="Calibri"/>
          <w:sz w:val="24"/>
          <w:szCs w:val="24"/>
        </w:rPr>
        <w:t xml:space="preserve">In de massastudie die gemaakt is om de uitgangspunten vast te leggen heeft u als voorwaarde opgenomen dat de bouwmassa aan de Tuinlaan (in de plannen gebouw A, Tuinlaan 114) een maximale diepte van 15 meter mag hebben. Ik citeer uit ‘concept Ruimtelijke verkenning 11 november </w:t>
      </w:r>
      <w:r w:rsidR="00C453AD">
        <w:rPr>
          <w:rFonts w:ascii="Calibri" w:hAnsi="Calibri"/>
          <w:sz w:val="24"/>
          <w:szCs w:val="24"/>
        </w:rPr>
        <w:t>2012: “</w:t>
      </w:r>
      <w:r>
        <w:rPr>
          <w:rFonts w:ascii="Calibri" w:hAnsi="Calibri"/>
          <w:i/>
          <w:iCs/>
          <w:sz w:val="24"/>
          <w:szCs w:val="24"/>
        </w:rPr>
        <w:t>Nieuwbouw aan de Tuinlaan heeft een diepte van maximaal 15 meter. Nagenoeg aansluitend op de diepte van de naastliggende bebouwing.”</w:t>
      </w:r>
    </w:p>
    <w:p w14:paraId="3831D1D5" w14:textId="77777777" w:rsidR="000324BA" w:rsidRDefault="00000000">
      <w:pPr>
        <w:ind w:left="680"/>
        <w:rPr>
          <w:rFonts w:ascii="Calibri" w:hAnsi="Calibri"/>
          <w:sz w:val="24"/>
          <w:szCs w:val="24"/>
        </w:rPr>
      </w:pPr>
      <w:r>
        <w:rPr>
          <w:rFonts w:ascii="Calibri" w:hAnsi="Calibri"/>
          <w:sz w:val="24"/>
          <w:szCs w:val="24"/>
        </w:rPr>
        <w:t>Het voorliggend bouwplan heeft een diepte van 21.9 meter. Met nadelige gevolgen voor de aangrenzende bestaande bebouwing aan weerszijden.</w:t>
      </w:r>
    </w:p>
    <w:p w14:paraId="6A1FB559" w14:textId="77777777" w:rsidR="00BC68A1" w:rsidRDefault="00BC68A1">
      <w:pPr>
        <w:ind w:left="680"/>
        <w:rPr>
          <w:rFonts w:ascii="Calibri" w:eastAsia="Calibri" w:hAnsi="Calibri" w:cs="Calibri"/>
          <w:sz w:val="24"/>
          <w:szCs w:val="24"/>
        </w:rPr>
      </w:pPr>
    </w:p>
    <w:p w14:paraId="6A4BAADF" w14:textId="77777777" w:rsidR="000324BA" w:rsidRDefault="00000000">
      <w:pPr>
        <w:pStyle w:val="Lijstalinea"/>
        <w:numPr>
          <w:ilvl w:val="0"/>
          <w:numId w:val="2"/>
        </w:numPr>
        <w:rPr>
          <w:rFonts w:ascii="Calibri" w:hAnsi="Calibri"/>
          <w:sz w:val="24"/>
          <w:szCs w:val="24"/>
        </w:rPr>
      </w:pPr>
      <w:r>
        <w:rPr>
          <w:rFonts w:ascii="Calibri" w:hAnsi="Calibri"/>
          <w:sz w:val="24"/>
          <w:szCs w:val="24"/>
        </w:rPr>
        <w:t>Cultuurhistorische onderbouwing transformatie Tuinlaan 110-114 van EGM:</w:t>
      </w:r>
    </w:p>
    <w:p w14:paraId="73E72CB0" w14:textId="7F6F791F" w:rsidR="000324BA" w:rsidRDefault="00000000">
      <w:pPr>
        <w:ind w:left="680"/>
        <w:rPr>
          <w:rFonts w:ascii="Calibri" w:eastAsia="Calibri" w:hAnsi="Calibri" w:cs="Calibri"/>
          <w:sz w:val="24"/>
          <w:szCs w:val="24"/>
        </w:rPr>
      </w:pPr>
      <w:r>
        <w:rPr>
          <w:rFonts w:ascii="Calibri" w:hAnsi="Calibri"/>
          <w:sz w:val="24"/>
          <w:szCs w:val="24"/>
        </w:rPr>
        <w:t>Uitgangspunt voor de nieuwe bebouwing aan de Tuinlaan is dat deze aansluit op de architectuur van de Telefooncentrale, zodat zij een ensemble vormen, met een architectuur die refereert aan het oorspronkelijke Telegraafkantoor. Daarnaast behoort het gebouw in het stadsbeeld tot de ‘utilitaire’ gebouwen door aan te sluiten op de HAV-bank en vrij blijft van de stadsvilla’s in de Tuinlaan.</w:t>
      </w:r>
    </w:p>
    <w:p w14:paraId="06AA4990" w14:textId="77777777" w:rsidR="000324BA" w:rsidRDefault="00000000">
      <w:pPr>
        <w:ind w:left="680"/>
        <w:rPr>
          <w:rFonts w:ascii="Calibri" w:eastAsia="Calibri" w:hAnsi="Calibri" w:cs="Calibri"/>
          <w:b/>
          <w:bCs/>
          <w:sz w:val="24"/>
          <w:szCs w:val="24"/>
        </w:rPr>
      </w:pPr>
      <w:r>
        <w:rPr>
          <w:rFonts w:ascii="Calibri" w:hAnsi="Calibri"/>
          <w:sz w:val="24"/>
          <w:szCs w:val="24"/>
        </w:rPr>
        <w:t xml:space="preserve">Over Tuinlaan 114: De bestaande draagstructuur maakt dat woningen niet efficiënt inpasbaar zijn. Daarnaast zal de gehele gevel vervangen moeten worden voor de nieuwe functie. Deze kanttekeningen hebben ertoe geleid dat wordt geopteerd voor behoud van de kelder, met </w:t>
      </w:r>
      <w:r>
        <w:rPr>
          <w:rFonts w:ascii="Calibri" w:hAnsi="Calibri"/>
          <w:b/>
          <w:bCs/>
          <w:sz w:val="24"/>
          <w:szCs w:val="24"/>
        </w:rPr>
        <w:t>nieuwbouw van appartementen erboven. Een gebouw dat beter aansluit in het stadsbeeld en de functionaliteit van de woningen.</w:t>
      </w:r>
    </w:p>
    <w:p w14:paraId="4DD4C2E6" w14:textId="77777777" w:rsidR="000324BA" w:rsidRDefault="00000000">
      <w:pPr>
        <w:ind w:left="680"/>
        <w:rPr>
          <w:rFonts w:ascii="Calibri" w:hAnsi="Calibri"/>
          <w:b/>
          <w:bCs/>
          <w:sz w:val="24"/>
          <w:szCs w:val="24"/>
        </w:rPr>
      </w:pPr>
      <w:r>
        <w:rPr>
          <w:rFonts w:ascii="Calibri" w:hAnsi="Calibri"/>
          <w:sz w:val="24"/>
          <w:szCs w:val="24"/>
        </w:rPr>
        <w:t xml:space="preserve">Nu het bouwplan voorziet in het gehele gebouw vernieuwen (op de kelder na) heeft het ook niets meer met de utiliteitsbouw te maken en zou het </w:t>
      </w:r>
      <w:r>
        <w:rPr>
          <w:rFonts w:ascii="Calibri" w:hAnsi="Calibri"/>
          <w:b/>
          <w:bCs/>
          <w:sz w:val="24"/>
          <w:szCs w:val="24"/>
        </w:rPr>
        <w:t>meer aan moeten sluiten op de woningen aan de Tuinlaan, qua hoogte, diepte en parcellering.</w:t>
      </w:r>
    </w:p>
    <w:p w14:paraId="1C4DAF3F" w14:textId="77777777" w:rsidR="00BC68A1" w:rsidRDefault="00BC68A1">
      <w:pPr>
        <w:ind w:left="680"/>
        <w:rPr>
          <w:rFonts w:ascii="Calibri" w:eastAsia="Calibri" w:hAnsi="Calibri" w:cs="Calibri"/>
          <w:b/>
          <w:bCs/>
          <w:sz w:val="24"/>
          <w:szCs w:val="24"/>
        </w:rPr>
      </w:pPr>
    </w:p>
    <w:p w14:paraId="202B34E8" w14:textId="77777777" w:rsidR="00BC68A1" w:rsidRDefault="00000000">
      <w:pPr>
        <w:pStyle w:val="Lijstalinea"/>
        <w:numPr>
          <w:ilvl w:val="0"/>
          <w:numId w:val="2"/>
        </w:numPr>
        <w:rPr>
          <w:rFonts w:ascii="Calibri" w:hAnsi="Calibri"/>
          <w:sz w:val="24"/>
          <w:szCs w:val="24"/>
        </w:rPr>
      </w:pPr>
      <w:r>
        <w:rPr>
          <w:rFonts w:ascii="Calibri" w:hAnsi="Calibri"/>
          <w:sz w:val="24"/>
          <w:szCs w:val="24"/>
        </w:rPr>
        <w:t xml:space="preserve">Woningen zouden hun ingang aan de Tuinlaan moeten krijgen en daarop </w:t>
      </w:r>
    </w:p>
    <w:p w14:paraId="7645C41F" w14:textId="5D7D04BA" w:rsidR="000324BA" w:rsidRDefault="00000000" w:rsidP="00BC68A1">
      <w:pPr>
        <w:pStyle w:val="Lijstalinea"/>
        <w:ind w:left="680"/>
        <w:rPr>
          <w:rFonts w:ascii="Calibri" w:hAnsi="Calibri"/>
          <w:sz w:val="24"/>
          <w:szCs w:val="24"/>
        </w:rPr>
      </w:pPr>
      <w:r>
        <w:rPr>
          <w:rFonts w:ascii="Calibri" w:hAnsi="Calibri"/>
          <w:sz w:val="24"/>
          <w:szCs w:val="24"/>
        </w:rPr>
        <w:t>georiënteerd zijn (</w:t>
      </w:r>
      <w:r w:rsidR="00C453AD">
        <w:rPr>
          <w:rFonts w:ascii="Calibri" w:hAnsi="Calibri"/>
          <w:sz w:val="24"/>
          <w:szCs w:val="24"/>
        </w:rPr>
        <w:t>i.p.v.</w:t>
      </w:r>
      <w:r>
        <w:rPr>
          <w:rFonts w:ascii="Calibri" w:hAnsi="Calibri"/>
          <w:sz w:val="24"/>
          <w:szCs w:val="24"/>
        </w:rPr>
        <w:t xml:space="preserve"> zoals in het plan ingang aan de zijkant/hoek).</w:t>
      </w:r>
    </w:p>
    <w:p w14:paraId="4794B9AE" w14:textId="77777777" w:rsidR="00BC68A1" w:rsidRDefault="00BC68A1" w:rsidP="00BC68A1">
      <w:pPr>
        <w:pStyle w:val="Lijstalinea"/>
        <w:ind w:left="680"/>
        <w:rPr>
          <w:rFonts w:ascii="Calibri" w:hAnsi="Calibri"/>
          <w:sz w:val="24"/>
          <w:szCs w:val="24"/>
        </w:rPr>
      </w:pPr>
    </w:p>
    <w:p w14:paraId="6D81DFE8" w14:textId="77777777" w:rsidR="000324BA" w:rsidRDefault="00000000">
      <w:pPr>
        <w:pStyle w:val="Lijstalinea"/>
        <w:numPr>
          <w:ilvl w:val="0"/>
          <w:numId w:val="2"/>
        </w:numPr>
        <w:rPr>
          <w:rFonts w:ascii="Calibri" w:hAnsi="Calibri"/>
          <w:sz w:val="24"/>
          <w:szCs w:val="24"/>
        </w:rPr>
      </w:pPr>
      <w:r>
        <w:rPr>
          <w:rFonts w:ascii="Calibri" w:hAnsi="Calibri"/>
          <w:sz w:val="24"/>
          <w:szCs w:val="24"/>
        </w:rPr>
        <w:lastRenderedPageBreak/>
        <w:t xml:space="preserve">De nu geplande 49 woningen zullen de parkeerdruk in het gebied flink verhogen. Onduidelijk is hoeveel P-plaatsen op het terrein gerealiseerd gaan worden en welke P norm gehanteerd wordt. </w:t>
      </w:r>
    </w:p>
    <w:p w14:paraId="2A77B0DB" w14:textId="55DAEEBC" w:rsidR="000324BA" w:rsidRDefault="00000000">
      <w:pPr>
        <w:ind w:left="680"/>
        <w:jc w:val="both"/>
        <w:rPr>
          <w:rFonts w:ascii="Calibri" w:hAnsi="Calibri"/>
          <w:sz w:val="24"/>
          <w:szCs w:val="24"/>
        </w:rPr>
      </w:pPr>
      <w:r>
        <w:rPr>
          <w:rFonts w:ascii="Calibri" w:hAnsi="Calibri"/>
          <w:sz w:val="24"/>
          <w:szCs w:val="24"/>
        </w:rPr>
        <w:t>De verkeerssituatie voor de hele omgeving wordt ook wel erg problematisch met het beoogde aantal woningen en het bestaande eenrichtingsverkeer.</w:t>
      </w:r>
    </w:p>
    <w:p w14:paraId="44CF9482" w14:textId="77777777" w:rsidR="00BC68A1" w:rsidRDefault="00BC68A1">
      <w:pPr>
        <w:ind w:left="680"/>
        <w:jc w:val="both"/>
        <w:rPr>
          <w:rFonts w:ascii="Calibri" w:eastAsia="Calibri" w:hAnsi="Calibri" w:cs="Calibri"/>
          <w:sz w:val="24"/>
          <w:szCs w:val="24"/>
        </w:rPr>
      </w:pPr>
    </w:p>
    <w:p w14:paraId="77B97B2E" w14:textId="77777777" w:rsidR="00BC68A1" w:rsidRDefault="00000000">
      <w:pPr>
        <w:rPr>
          <w:rFonts w:ascii="Calibri" w:hAnsi="Calibri"/>
          <w:sz w:val="24"/>
          <w:szCs w:val="24"/>
        </w:rPr>
      </w:pPr>
      <w:r>
        <w:rPr>
          <w:rFonts w:ascii="Calibri" w:hAnsi="Calibri"/>
          <w:sz w:val="24"/>
          <w:szCs w:val="24"/>
        </w:rPr>
        <w:t xml:space="preserve">Graag gaan wij met u in gesprek om onze zienswijze nader toe te lichten, </w:t>
      </w:r>
    </w:p>
    <w:p w14:paraId="16D8560B" w14:textId="77777777" w:rsidR="00BC68A1" w:rsidRDefault="00000000">
      <w:pPr>
        <w:rPr>
          <w:rFonts w:ascii="Calibri" w:hAnsi="Calibri"/>
          <w:sz w:val="24"/>
          <w:szCs w:val="24"/>
        </w:rPr>
      </w:pPr>
      <w:r>
        <w:rPr>
          <w:rFonts w:ascii="Calibri" w:hAnsi="Calibri"/>
          <w:sz w:val="24"/>
          <w:szCs w:val="24"/>
        </w:rPr>
        <w:t xml:space="preserve">met vriendelijke groet, </w:t>
      </w:r>
    </w:p>
    <w:p w14:paraId="4CC898D9" w14:textId="21B77A37" w:rsidR="000324BA" w:rsidRDefault="00000000">
      <w:pPr>
        <w:rPr>
          <w:rFonts w:ascii="Calibri" w:eastAsia="Calibri" w:hAnsi="Calibri" w:cs="Calibri"/>
          <w:sz w:val="24"/>
          <w:szCs w:val="24"/>
        </w:rPr>
      </w:pPr>
      <w:r>
        <w:rPr>
          <w:rFonts w:ascii="Calibri" w:hAnsi="Calibri"/>
          <w:sz w:val="24"/>
          <w:szCs w:val="24"/>
        </w:rPr>
        <w:t>namens de commissie RO van de Belangen – en bewonersvereniging de Plantage,</w:t>
      </w:r>
    </w:p>
    <w:p w14:paraId="60F0799F" w14:textId="77777777" w:rsidR="00BC68A1" w:rsidRDefault="00BC68A1">
      <w:pPr>
        <w:rPr>
          <w:rFonts w:ascii="Calibri" w:hAnsi="Calibri"/>
          <w:sz w:val="24"/>
          <w:szCs w:val="24"/>
        </w:rPr>
      </w:pPr>
    </w:p>
    <w:p w14:paraId="469CAE20" w14:textId="0469911B" w:rsidR="000324BA" w:rsidRDefault="00000000">
      <w:pPr>
        <w:rPr>
          <w:rFonts w:ascii="Calibri" w:hAnsi="Calibri"/>
          <w:sz w:val="24"/>
          <w:szCs w:val="24"/>
        </w:rPr>
      </w:pPr>
      <w:r>
        <w:rPr>
          <w:rFonts w:ascii="Calibri" w:hAnsi="Calibri"/>
          <w:sz w:val="24"/>
          <w:szCs w:val="24"/>
        </w:rPr>
        <w:t xml:space="preserve">Joost Verhoeff, Han Elskamp, Tosca Visser, </w:t>
      </w:r>
      <w:r w:rsidR="00C453AD">
        <w:rPr>
          <w:rFonts w:ascii="Calibri" w:hAnsi="Calibri"/>
          <w:sz w:val="24"/>
          <w:szCs w:val="24"/>
        </w:rPr>
        <w:t xml:space="preserve">Gabrielle Kok, </w:t>
      </w:r>
      <w:r>
        <w:rPr>
          <w:rFonts w:ascii="Calibri" w:hAnsi="Calibri"/>
          <w:sz w:val="24"/>
          <w:szCs w:val="24"/>
        </w:rPr>
        <w:t>Kirstain Houweling.</w:t>
      </w:r>
    </w:p>
    <w:p w14:paraId="51259E1A" w14:textId="77777777" w:rsidR="00B922C1" w:rsidRDefault="00B922C1">
      <w:pPr>
        <w:rPr>
          <w:rFonts w:ascii="Calibri" w:hAnsi="Calibri"/>
          <w:sz w:val="24"/>
          <w:szCs w:val="24"/>
        </w:rPr>
      </w:pPr>
    </w:p>
    <w:p w14:paraId="56F817BA" w14:textId="605FAABA" w:rsidR="00BC68A1" w:rsidRDefault="00BC68A1">
      <w:pPr>
        <w:rPr>
          <w:rFonts w:ascii="Calibri" w:hAnsi="Calibri"/>
          <w:sz w:val="24"/>
          <w:szCs w:val="24"/>
        </w:rPr>
      </w:pPr>
      <w:r>
        <w:rPr>
          <w:rFonts w:ascii="Calibri" w:hAnsi="Calibri"/>
          <w:sz w:val="24"/>
          <w:szCs w:val="24"/>
        </w:rPr>
        <w:t>p/a Tuinlaan 62</w:t>
      </w:r>
      <w:r w:rsidR="00B922C1">
        <w:rPr>
          <w:rFonts w:ascii="Calibri" w:hAnsi="Calibri"/>
          <w:sz w:val="24"/>
          <w:szCs w:val="24"/>
        </w:rPr>
        <w:t xml:space="preserve"> A</w:t>
      </w:r>
    </w:p>
    <w:p w14:paraId="449AEE51" w14:textId="73BC1E9D" w:rsidR="00BC68A1" w:rsidRDefault="00BC68A1">
      <w:pPr>
        <w:rPr>
          <w:rFonts w:ascii="Calibri" w:hAnsi="Calibri"/>
          <w:sz w:val="24"/>
          <w:szCs w:val="24"/>
        </w:rPr>
      </w:pPr>
      <w:r>
        <w:rPr>
          <w:rFonts w:ascii="Calibri" w:hAnsi="Calibri"/>
          <w:sz w:val="24"/>
          <w:szCs w:val="24"/>
        </w:rPr>
        <w:t>3111 AW Schiedam</w:t>
      </w:r>
    </w:p>
    <w:p w14:paraId="03EE698D" w14:textId="77777777" w:rsidR="00BC68A1" w:rsidRDefault="00BC68A1">
      <w:pPr>
        <w:rPr>
          <w:rFonts w:ascii="Calibri" w:hAnsi="Calibri"/>
          <w:sz w:val="24"/>
          <w:szCs w:val="24"/>
        </w:rPr>
      </w:pPr>
    </w:p>
    <w:p w14:paraId="6E56E5E9" w14:textId="77777777" w:rsidR="00BC68A1" w:rsidRDefault="00BC68A1"/>
    <w:sectPr w:rsidR="00BC68A1">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E4250" w14:textId="77777777" w:rsidR="00116C90" w:rsidRDefault="00116C90">
      <w:r>
        <w:separator/>
      </w:r>
    </w:p>
  </w:endnote>
  <w:endnote w:type="continuationSeparator" w:id="0">
    <w:p w14:paraId="47F3D53F" w14:textId="77777777" w:rsidR="00116C90" w:rsidRDefault="0011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3811" w14:textId="77777777" w:rsidR="000324BA" w:rsidRDefault="000324B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720E7" w14:textId="77777777" w:rsidR="00116C90" w:rsidRDefault="00116C90">
      <w:r>
        <w:separator/>
      </w:r>
    </w:p>
  </w:footnote>
  <w:footnote w:type="continuationSeparator" w:id="0">
    <w:p w14:paraId="1D1DE805" w14:textId="77777777" w:rsidR="00116C90" w:rsidRDefault="0011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CBE3" w14:textId="77777777" w:rsidR="000324BA" w:rsidRDefault="000324BA">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C523B"/>
    <w:multiLevelType w:val="hybridMultilevel"/>
    <w:tmpl w:val="D56C358A"/>
    <w:styleLink w:val="Gemporteerdestijl1"/>
    <w:lvl w:ilvl="0" w:tplc="6CC8BC26">
      <w:start w:val="1"/>
      <w:numFmt w:val="decimal"/>
      <w:lvlText w:val="%1."/>
      <w:lvlJc w:val="left"/>
      <w:pPr>
        <w:ind w:left="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89946D40">
      <w:start w:val="1"/>
      <w:numFmt w:val="lowerLetter"/>
      <w:lvlText w:val="%2."/>
      <w:lvlJc w:val="left"/>
      <w:pPr>
        <w:ind w:left="1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14CB0F0">
      <w:start w:val="1"/>
      <w:numFmt w:val="lowerRoman"/>
      <w:lvlText w:val="%3."/>
      <w:lvlJc w:val="left"/>
      <w:pPr>
        <w:ind w:left="212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3" w:tplc="64660EFC">
      <w:start w:val="1"/>
      <w:numFmt w:val="decimal"/>
      <w:lvlText w:val="%4."/>
      <w:lvlJc w:val="left"/>
      <w:pPr>
        <w:ind w:left="28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69696B0">
      <w:start w:val="1"/>
      <w:numFmt w:val="lowerLetter"/>
      <w:lvlText w:val="%5."/>
      <w:lvlJc w:val="left"/>
      <w:pPr>
        <w:ind w:left="35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4466662E">
      <w:start w:val="1"/>
      <w:numFmt w:val="lowerRoman"/>
      <w:lvlText w:val="%6."/>
      <w:lvlJc w:val="left"/>
      <w:pPr>
        <w:ind w:left="428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6" w:tplc="8CD8D164">
      <w:start w:val="1"/>
      <w:numFmt w:val="decimal"/>
      <w:lvlText w:val="%7."/>
      <w:lvlJc w:val="left"/>
      <w:pPr>
        <w:ind w:left="50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272E570">
      <w:start w:val="1"/>
      <w:numFmt w:val="lowerLetter"/>
      <w:lvlText w:val="%8."/>
      <w:lvlJc w:val="left"/>
      <w:pPr>
        <w:ind w:left="5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E48C4BE">
      <w:start w:val="1"/>
      <w:numFmt w:val="lowerRoman"/>
      <w:lvlText w:val="%9."/>
      <w:lvlJc w:val="left"/>
      <w:pPr>
        <w:ind w:left="6440" w:hanging="30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CC17B7"/>
    <w:multiLevelType w:val="hybridMultilevel"/>
    <w:tmpl w:val="D56C358A"/>
    <w:numStyleLink w:val="Gemporteerdestijl1"/>
  </w:abstractNum>
  <w:num w:numId="1" w16cid:durableId="180708276">
    <w:abstractNumId w:val="0"/>
  </w:num>
  <w:num w:numId="2" w16cid:durableId="24434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BA"/>
    <w:rsid w:val="000324BA"/>
    <w:rsid w:val="00116C90"/>
    <w:rsid w:val="00442562"/>
    <w:rsid w:val="00A476E2"/>
    <w:rsid w:val="00A50726"/>
    <w:rsid w:val="00B922C1"/>
    <w:rsid w:val="00BC68A1"/>
    <w:rsid w:val="00C453AD"/>
    <w:rsid w:val="00D90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131CD6"/>
  <w15:docId w15:val="{EDDB4124-4819-6145-B627-AF47B053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entury Gothic" w:hAnsi="Century Gothic" w:cs="Arial Unicode MS"/>
      <w:color w:val="000000"/>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jstalinea">
    <w:name w:val="List Paragraph"/>
    <w:pPr>
      <w:ind w:left="720"/>
    </w:pPr>
    <w:rPr>
      <w:rFonts w:ascii="Century Gothic" w:hAnsi="Century Gothic" w:cs="Arial Unicode MS"/>
      <w:color w:val="000000"/>
      <w:u w:color="000000"/>
    </w:rPr>
  </w:style>
  <w:style w:type="numbering" w:customStyle="1" w:styleId="Gemporteerdestijl1">
    <w:name w:val="Geïmporteerde stijl 1"/>
    <w:pPr>
      <w:numPr>
        <w:numId w:val="1"/>
      </w:numPr>
    </w:pPr>
  </w:style>
  <w:style w:type="paragraph" w:styleId="Revisie">
    <w:name w:val="Revision"/>
    <w:hidden/>
    <w:uiPriority w:val="99"/>
    <w:semiHidden/>
    <w:rsid w:val="00C453AD"/>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Gothic" w:hAnsi="Century Gothic"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456</Words>
  <Characters>2514</Characters>
  <Application>Microsoft Office Word</Application>
  <DocSecurity>0</DocSecurity>
  <Lines>20</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Kirstain Houweling</cp:lastModifiedBy>
  <cp:revision>5</cp:revision>
  <cp:lastPrinted>2024-10-19T08:04:00Z</cp:lastPrinted>
  <dcterms:created xsi:type="dcterms:W3CDTF">2024-10-18T20:26:00Z</dcterms:created>
  <dcterms:modified xsi:type="dcterms:W3CDTF">2024-10-19T08:05:00Z</dcterms:modified>
</cp:coreProperties>
</file>